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9D8BCA2" w14:textId="77777777" w:rsidR="000E6360" w:rsidRDefault="000E6360">
      <w:pPr>
        <w:pStyle w:val="Footer"/>
        <w:rPr>
          <w:rFonts w:cs="Arial"/>
          <w:b/>
          <w:i/>
          <w:sz w:val="18"/>
          <w:szCs w:val="18"/>
        </w:rPr>
        <w:sectPr w:rsidR="000E6360" w:rsidSect="00010A4E">
          <w:type w:val="continuous"/>
          <w:pgSz w:w="12240" w:h="15840"/>
          <w:pgMar w:top="864" w:right="1440" w:bottom="864" w:left="1440" w:header="720" w:footer="720" w:gutter="0"/>
          <w:cols w:num="2" w:space="720" w:equalWidth="0">
            <w:col w:w="1584" w:space="720"/>
            <w:col w:w="7056"/>
          </w:cols>
          <w:docGrid w:linePitch="360"/>
        </w:sectPr>
      </w:pPr>
    </w:p>
    <w:p w14:paraId="2B33893C" w14:textId="732488C7" w:rsidR="009C7DB1" w:rsidRPr="009C7DB1" w:rsidRDefault="009C7DB1" w:rsidP="009C7DB1">
      <w:pPr>
        <w:pStyle w:val="msonormalcxspmiddle"/>
        <w:spacing w:after="200" w:afterAutospacing="0"/>
        <w:contextualSpacing/>
        <w:rPr>
          <w:color w:val="000000"/>
          <w:sz w:val="22"/>
          <w:szCs w:val="22"/>
        </w:rPr>
      </w:pPr>
      <w:r>
        <w:rPr>
          <w:noProof/>
        </w:rPr>
        <w:drawing>
          <wp:anchor distT="0" distB="0" distL="114300" distR="114300" simplePos="0" relativeHeight="251658240" behindDoc="0" locked="0" layoutInCell="1" allowOverlap="1" wp14:anchorId="39DF2455" wp14:editId="70D9D970">
            <wp:simplePos x="0" y="0"/>
            <wp:positionH relativeFrom="column">
              <wp:posOffset>5490291</wp:posOffset>
            </wp:positionH>
            <wp:positionV relativeFrom="page">
              <wp:posOffset>664845</wp:posOffset>
            </wp:positionV>
            <wp:extent cx="876300" cy="1257300"/>
            <wp:effectExtent l="0" t="0" r="0" b="0"/>
            <wp:wrapThrough wrapText="bothSides">
              <wp:wrapPolygon edited="0">
                <wp:start x="0" y="0"/>
                <wp:lineTo x="0" y="21382"/>
                <wp:lineTo x="21287" y="21382"/>
                <wp:lineTo x="2128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630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5BD3">
        <w:rPr>
          <w:b/>
          <w:bCs/>
          <w:color w:val="000000"/>
        </w:rPr>
        <w:t>FOR IMMEDIATE RELEASE</w:t>
      </w:r>
      <w:r>
        <w:rPr>
          <w:b/>
          <w:bCs/>
          <w:color w:val="000000"/>
        </w:rPr>
        <w:br/>
      </w:r>
      <w:r w:rsidRPr="00E95BD3">
        <w:rPr>
          <w:b/>
          <w:bCs/>
          <w:color w:val="000000"/>
        </w:rPr>
        <w:t>June 26, 2026</w:t>
      </w:r>
    </w:p>
    <w:p w14:paraId="6DE3D7D8" w14:textId="4F953C34" w:rsidR="009C7DB1" w:rsidRPr="005B7768" w:rsidRDefault="009C7DB1" w:rsidP="009C7DB1">
      <w:pPr>
        <w:spacing w:before="100" w:beforeAutospacing="1" w:after="100" w:afterAutospacing="1"/>
        <w:outlineLvl w:val="2"/>
        <w:rPr>
          <w:b/>
          <w:bCs/>
          <w:color w:val="000000"/>
        </w:rPr>
      </w:pPr>
      <w:r w:rsidRPr="005B7768">
        <w:rPr>
          <w:b/>
          <w:bCs/>
          <w:color w:val="000000"/>
        </w:rPr>
        <w:t>U.S. Canola Association Applauds USDA for including Spring Canola in Regenerative Biofuel Feedstock Rule</w:t>
      </w:r>
    </w:p>
    <w:p w14:paraId="58DC7A32" w14:textId="77777777" w:rsidR="009C7DB1" w:rsidRDefault="009C7DB1" w:rsidP="009C7DB1">
      <w:pPr>
        <w:rPr>
          <w:color w:val="000000"/>
        </w:rPr>
      </w:pPr>
      <w:r w:rsidRPr="005B7768">
        <w:rPr>
          <w:b/>
          <w:bCs/>
          <w:color w:val="000000"/>
        </w:rPr>
        <w:t>WASHINGTON, D.C.</w:t>
      </w:r>
      <w:r w:rsidRPr="005B7768">
        <w:rPr>
          <w:color w:val="000000"/>
        </w:rPr>
        <w:t xml:space="preserve"> – The U.S. Canola Association (USCA) welcomed today’s announcement by the U.S. Department of Agriculture (USDA) that spring canola has been added as an eligible feedstock under the Final Technical Guidelines </w:t>
      </w:r>
      <w:proofErr w:type="gramStart"/>
      <w:r w:rsidRPr="005B7768">
        <w:rPr>
          <w:color w:val="000000"/>
        </w:rPr>
        <w:t>for the Production of</w:t>
      </w:r>
      <w:proofErr w:type="gramEnd"/>
      <w:r w:rsidRPr="005B7768">
        <w:rPr>
          <w:color w:val="000000"/>
        </w:rPr>
        <w:t xml:space="preserve"> Regenerative Agricultural Biofuel Feedstocks and included in the updated USDA Feedstock Carbon Intensity Calculator (FD-CIC).</w:t>
      </w:r>
    </w:p>
    <w:p w14:paraId="2AF142E8" w14:textId="77777777" w:rsidR="009C7DB1" w:rsidRPr="005B7768" w:rsidRDefault="009C7DB1" w:rsidP="009C7DB1">
      <w:pPr>
        <w:rPr>
          <w:color w:val="000000"/>
        </w:rPr>
      </w:pPr>
    </w:p>
    <w:p w14:paraId="1D48AC41" w14:textId="77777777" w:rsidR="009C7DB1" w:rsidRPr="005B7768" w:rsidRDefault="009C7DB1" w:rsidP="009C7DB1">
      <w:pPr>
        <w:autoSpaceDE w:val="0"/>
        <w:autoSpaceDN w:val="0"/>
        <w:adjustRightInd w:val="0"/>
        <w:rPr>
          <w:rFonts w:cs="AppleSystemUIFont"/>
        </w:rPr>
      </w:pPr>
      <w:r w:rsidRPr="005B7768">
        <w:rPr>
          <w:rFonts w:cs="AppleSystemUIFont"/>
        </w:rPr>
        <w:t>The final rule recognizes spring canola as a significant U.S. biofuel feedstock and allows growers to quantify carbon intensity reductions associated with eligible regenerative agricultural practices. USDA added spring canola following public comments and stakeholder engagement, including recommendations submitted by USCA highlighting the importance of canola and the availability of representative data.</w:t>
      </w:r>
    </w:p>
    <w:p w14:paraId="0804F629" w14:textId="77777777" w:rsidR="009C7DB1" w:rsidRPr="005B7768" w:rsidRDefault="009C7DB1" w:rsidP="009C7DB1">
      <w:pPr>
        <w:autoSpaceDE w:val="0"/>
        <w:autoSpaceDN w:val="0"/>
        <w:adjustRightInd w:val="0"/>
        <w:rPr>
          <w:rFonts w:cs="AppleSystemUIFont"/>
        </w:rPr>
      </w:pPr>
    </w:p>
    <w:p w14:paraId="41642D61" w14:textId="77777777" w:rsidR="009C7DB1" w:rsidRPr="005B7768" w:rsidRDefault="009C7DB1" w:rsidP="009C7DB1">
      <w:pPr>
        <w:autoSpaceDE w:val="0"/>
        <w:autoSpaceDN w:val="0"/>
        <w:adjustRightInd w:val="0"/>
        <w:rPr>
          <w:rFonts w:cs="System Font"/>
        </w:rPr>
      </w:pPr>
      <w:r w:rsidRPr="005B7768">
        <w:rPr>
          <w:rFonts w:cs="System Font"/>
        </w:rPr>
        <w:t xml:space="preserve">"This is a meaningful win for U.S. canola growers and for American agriculture," Dale Flikkema, USCA president, says. "Creating new markets for U.S.-grown crops is exactly what farmers need. It strengthens rural America, supports our domestic renewable fuels industry and benefits our </w:t>
      </w:r>
      <w:proofErr w:type="gramStart"/>
      <w:r w:rsidRPr="005B7768">
        <w:rPr>
          <w:rFonts w:cs="System Font"/>
        </w:rPr>
        <w:t>country as a whole</w:t>
      </w:r>
      <w:proofErr w:type="gramEnd"/>
      <w:r w:rsidRPr="005B7768">
        <w:rPr>
          <w:rFonts w:cs="System Font"/>
        </w:rPr>
        <w:t>. Canola is an important rotational crop that improves soil health and helps reduce dependence on agricultural inputs. UDSA’s recognition reinforces canola's value as a versatile crop that delivers benefits for farmers, consumers and America's renewable energy future."</w:t>
      </w:r>
    </w:p>
    <w:p w14:paraId="3B2DBBB4" w14:textId="77777777" w:rsidR="009C7DB1" w:rsidRPr="005B7768" w:rsidRDefault="009C7DB1" w:rsidP="009C7DB1">
      <w:pPr>
        <w:autoSpaceDE w:val="0"/>
        <w:autoSpaceDN w:val="0"/>
        <w:adjustRightInd w:val="0"/>
        <w:rPr>
          <w:rFonts w:cs="AppleSystemUIFont"/>
        </w:rPr>
      </w:pPr>
    </w:p>
    <w:p w14:paraId="6486BD95" w14:textId="77777777" w:rsidR="009C7DB1" w:rsidRPr="005B7768" w:rsidRDefault="009C7DB1" w:rsidP="009C7DB1">
      <w:pPr>
        <w:autoSpaceDE w:val="0"/>
        <w:autoSpaceDN w:val="0"/>
        <w:adjustRightInd w:val="0"/>
        <w:rPr>
          <w:rFonts w:cs="AppleSystemUIFont"/>
        </w:rPr>
      </w:pPr>
      <w:r w:rsidRPr="005B7768">
        <w:rPr>
          <w:rFonts w:cs="AppleSystemUIFont"/>
        </w:rPr>
        <w:t>The rule establishes science-based technical guidelines that allow growers to quantify the carbon intensity of eligible feedstocks using USDA's Feedstock Carbon Intensity Calculator. The resulting carbon-intensity values are expected to play an important role in implementing the federal 45Z Clean Fuel Production Credit once the U.S. Department of the Treasury issues final tax guidance.</w:t>
      </w:r>
    </w:p>
    <w:p w14:paraId="2023EB20" w14:textId="77777777" w:rsidR="009C7DB1" w:rsidRPr="005B7768" w:rsidRDefault="009C7DB1" w:rsidP="009C7DB1">
      <w:pPr>
        <w:autoSpaceDE w:val="0"/>
        <w:autoSpaceDN w:val="0"/>
        <w:adjustRightInd w:val="0"/>
        <w:rPr>
          <w:rFonts w:cs="AppleSystemUIFont"/>
        </w:rPr>
      </w:pPr>
    </w:p>
    <w:p w14:paraId="1CFFF6FB" w14:textId="77777777" w:rsidR="009C7DB1" w:rsidRPr="005B7768" w:rsidRDefault="009C7DB1" w:rsidP="009C7DB1">
      <w:pPr>
        <w:autoSpaceDE w:val="0"/>
        <w:autoSpaceDN w:val="0"/>
        <w:adjustRightInd w:val="0"/>
        <w:rPr>
          <w:rFonts w:cs="AppleSystemUIFont"/>
        </w:rPr>
      </w:pPr>
      <w:r w:rsidRPr="005B7768">
        <w:rPr>
          <w:rFonts w:cs="AppleSystemUIFont"/>
        </w:rPr>
        <w:t>While celebrating the inclusion of spring canola, USCA noted that the final rule does not include winter canola. USDA stated that additional research and data are needed on winter canola production systems and that these will be considered in future updates.</w:t>
      </w:r>
    </w:p>
    <w:p w14:paraId="22B2B22F" w14:textId="77777777" w:rsidR="009C7DB1" w:rsidRPr="005B7768" w:rsidRDefault="009C7DB1" w:rsidP="009C7DB1">
      <w:pPr>
        <w:autoSpaceDE w:val="0"/>
        <w:autoSpaceDN w:val="0"/>
        <w:adjustRightInd w:val="0"/>
        <w:rPr>
          <w:rFonts w:cs="AppleSystemUIFont"/>
        </w:rPr>
      </w:pPr>
    </w:p>
    <w:p w14:paraId="3C6A74FD" w14:textId="77777777" w:rsidR="009C7DB1" w:rsidRPr="005B7768" w:rsidRDefault="009C7DB1" w:rsidP="009C7DB1">
      <w:pPr>
        <w:autoSpaceDE w:val="0"/>
        <w:autoSpaceDN w:val="0"/>
        <w:adjustRightInd w:val="0"/>
        <w:rPr>
          <w:rFonts w:cs="AppleSystemUIFont"/>
        </w:rPr>
      </w:pPr>
      <w:r w:rsidRPr="005B7768">
        <w:rPr>
          <w:rFonts w:cs="AppleSystemUIFont"/>
        </w:rPr>
        <w:t>"We're encouraged by today's decision, but our work is not finished," Tom Hance, executive director of USCA, says. "Winter canola is an emerging crop for growers across several regions of the country and offers tremendous potential as a low-carbon biofuel feedstock. While we're disappointed it was not included in this rule, we will continue to work with USDA on future inclusion for all canola growers. "</w:t>
      </w:r>
    </w:p>
    <w:p w14:paraId="5B16E56D" w14:textId="77777777" w:rsidR="009C7DB1" w:rsidRPr="005B7768" w:rsidRDefault="009C7DB1" w:rsidP="009C7DB1">
      <w:pPr>
        <w:autoSpaceDE w:val="0"/>
        <w:autoSpaceDN w:val="0"/>
        <w:adjustRightInd w:val="0"/>
        <w:rPr>
          <w:rFonts w:cs="AppleSystemUIFont"/>
        </w:rPr>
      </w:pPr>
    </w:p>
    <w:p w14:paraId="186C666F" w14:textId="77777777" w:rsidR="009C7DB1" w:rsidRDefault="009C7DB1" w:rsidP="009C7DB1">
      <w:pPr>
        <w:jc w:val="center"/>
        <w:rPr>
          <w:color w:val="000000"/>
        </w:rPr>
      </w:pPr>
      <w:r w:rsidRPr="005B7768">
        <w:rPr>
          <w:color w:val="000000"/>
        </w:rPr>
        <w:t>###</w:t>
      </w:r>
    </w:p>
    <w:p w14:paraId="1BE53DE2" w14:textId="2E41B7BA" w:rsidR="009C7DB1" w:rsidRPr="005B7768" w:rsidRDefault="009C7DB1" w:rsidP="009C7DB1">
      <w:pPr>
        <w:jc w:val="center"/>
        <w:rPr>
          <w:color w:val="000000"/>
        </w:rPr>
      </w:pPr>
      <w:r>
        <w:rPr>
          <w:color w:val="000000"/>
        </w:rPr>
        <w:br/>
      </w:r>
    </w:p>
    <w:p w14:paraId="11A27004" w14:textId="77777777" w:rsidR="009C7DB1" w:rsidRPr="005B7768" w:rsidRDefault="009C7DB1" w:rsidP="009C7DB1">
      <w:pPr>
        <w:rPr>
          <w:color w:val="000000"/>
        </w:rPr>
      </w:pPr>
      <w:r w:rsidRPr="005B7768">
        <w:rPr>
          <w:color w:val="000000"/>
        </w:rPr>
        <w:t xml:space="preserve">USCA works to support and advance U.S. canola production. marketing, processing, and use through government and industry relations. Since its establishment in 1989, the association has helped canola grow from virtually zero to over 2.6 million acres in the United States. </w:t>
      </w:r>
    </w:p>
    <w:p w14:paraId="4ED1B260" w14:textId="2A322AD2" w:rsidR="00A010AD" w:rsidRPr="009C7DB1" w:rsidRDefault="009C7DB1" w:rsidP="009C7DB1">
      <w:pPr>
        <w:rPr>
          <w:color w:val="000000"/>
        </w:rPr>
      </w:pPr>
      <w:r w:rsidRPr="005B7768">
        <w:rPr>
          <w:color w:val="000000"/>
        </w:rPr>
        <w:t xml:space="preserve">To learn more about USCA, go to: </w:t>
      </w:r>
      <w:hyperlink r:id="rId7" w:history="1">
        <w:r w:rsidRPr="005B7768">
          <w:rPr>
            <w:rStyle w:val="Hyperlink"/>
          </w:rPr>
          <w:t>www.UScanola.com</w:t>
        </w:r>
      </w:hyperlink>
    </w:p>
    <w:sectPr w:rsidR="00A010AD" w:rsidRPr="009C7DB1" w:rsidSect="00010A4E">
      <w:type w:val="continuous"/>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9D1A00B" w14:textId="77777777" w:rsidR="00192B21" w:rsidRDefault="00192B21" w:rsidP="003B73A7">
      <w:r>
        <w:separator/>
      </w:r>
    </w:p>
  </w:endnote>
  <w:endnote w:type="continuationSeparator" w:id="0">
    <w:p w14:paraId="3ECDF435" w14:textId="77777777" w:rsidR="00192B21" w:rsidRDefault="00192B21" w:rsidP="003B7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 w:name="System Font">
    <w:altName w:val="Calibri"/>
    <w:panose1 w:val="020B0604020202020204"/>
    <w:charset w:val="00"/>
    <w:family w:val="auto"/>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B95FED3" w14:textId="77777777" w:rsidR="00192B21" w:rsidRDefault="00192B21" w:rsidP="003B73A7">
      <w:r>
        <w:separator/>
      </w:r>
    </w:p>
  </w:footnote>
  <w:footnote w:type="continuationSeparator" w:id="0">
    <w:p w14:paraId="1CEE679A" w14:textId="77777777" w:rsidR="00192B21" w:rsidRDefault="00192B21" w:rsidP="003B73A7">
      <w:r>
        <w:continuationSeparator/>
      </w: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0E0"/>
    <w:rsid w:val="000043B2"/>
    <w:rsid w:val="00010A4E"/>
    <w:rsid w:val="000B0B93"/>
    <w:rsid w:val="000E6360"/>
    <w:rsid w:val="000F147B"/>
    <w:rsid w:val="001004B4"/>
    <w:rsid w:val="00103A4A"/>
    <w:rsid w:val="00136B31"/>
    <w:rsid w:val="00192B21"/>
    <w:rsid w:val="001E5FE6"/>
    <w:rsid w:val="001F2DBF"/>
    <w:rsid w:val="002620E0"/>
    <w:rsid w:val="002B05D7"/>
    <w:rsid w:val="00312559"/>
    <w:rsid w:val="003769E4"/>
    <w:rsid w:val="003B73A7"/>
    <w:rsid w:val="003C3187"/>
    <w:rsid w:val="003D0B13"/>
    <w:rsid w:val="003F7E4C"/>
    <w:rsid w:val="00411496"/>
    <w:rsid w:val="00436FAF"/>
    <w:rsid w:val="0047401B"/>
    <w:rsid w:val="004825B2"/>
    <w:rsid w:val="00487139"/>
    <w:rsid w:val="00487AF7"/>
    <w:rsid w:val="004D607A"/>
    <w:rsid w:val="004E0264"/>
    <w:rsid w:val="004F239B"/>
    <w:rsid w:val="00554EBB"/>
    <w:rsid w:val="00631F53"/>
    <w:rsid w:val="006765FD"/>
    <w:rsid w:val="00703164"/>
    <w:rsid w:val="00793454"/>
    <w:rsid w:val="007B0DE9"/>
    <w:rsid w:val="007F4007"/>
    <w:rsid w:val="007F6B43"/>
    <w:rsid w:val="008403AA"/>
    <w:rsid w:val="00907C20"/>
    <w:rsid w:val="009235BB"/>
    <w:rsid w:val="00924696"/>
    <w:rsid w:val="00942163"/>
    <w:rsid w:val="009558A1"/>
    <w:rsid w:val="00984E6F"/>
    <w:rsid w:val="009B1859"/>
    <w:rsid w:val="009C7DB1"/>
    <w:rsid w:val="00A010AD"/>
    <w:rsid w:val="00A03599"/>
    <w:rsid w:val="00A118FF"/>
    <w:rsid w:val="00A328E9"/>
    <w:rsid w:val="00A44945"/>
    <w:rsid w:val="00A80EBE"/>
    <w:rsid w:val="00AA40CE"/>
    <w:rsid w:val="00AB0805"/>
    <w:rsid w:val="00B22BF4"/>
    <w:rsid w:val="00B323D4"/>
    <w:rsid w:val="00B43FBA"/>
    <w:rsid w:val="00BE3F45"/>
    <w:rsid w:val="00C00932"/>
    <w:rsid w:val="00C248B3"/>
    <w:rsid w:val="00C4134B"/>
    <w:rsid w:val="00C43AE0"/>
    <w:rsid w:val="00C6121C"/>
    <w:rsid w:val="00CA053D"/>
    <w:rsid w:val="00CD19A4"/>
    <w:rsid w:val="00CD3CE5"/>
    <w:rsid w:val="00CF2F3A"/>
    <w:rsid w:val="00D11676"/>
    <w:rsid w:val="00D128BC"/>
    <w:rsid w:val="00D24844"/>
    <w:rsid w:val="00D82C7E"/>
    <w:rsid w:val="00DF53FD"/>
    <w:rsid w:val="00E07D27"/>
    <w:rsid w:val="00E212DF"/>
    <w:rsid w:val="00E276E5"/>
    <w:rsid w:val="00EA012E"/>
    <w:rsid w:val="00EC677A"/>
    <w:rsid w:val="00EE4F93"/>
    <w:rsid w:val="00F12062"/>
    <w:rsid w:val="00F6112C"/>
    <w:rsid w:val="00F9453D"/>
    <w:rsid w:val="00FC11E0"/>
    <w:rsid w:val="00FC430E"/>
    <w:rsid w:val="00FD79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A187AE"/>
  <w15:chartTrackingRefBased/>
  <w15:docId w15:val="{B44FB6C8-EF48-4433-8705-A2352AC94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01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7401B"/>
    <w:pPr>
      <w:jc w:val="center"/>
    </w:pPr>
    <w:rPr>
      <w:b/>
      <w:bCs/>
    </w:rPr>
  </w:style>
  <w:style w:type="paragraph" w:styleId="Footer">
    <w:name w:val="footer"/>
    <w:basedOn w:val="Normal"/>
    <w:rsid w:val="0047401B"/>
    <w:pPr>
      <w:tabs>
        <w:tab w:val="center" w:pos="4320"/>
        <w:tab w:val="right" w:pos="8640"/>
      </w:tabs>
    </w:pPr>
  </w:style>
  <w:style w:type="paragraph" w:styleId="HTMLPreformatted">
    <w:name w:val="HTML Preformatted"/>
    <w:basedOn w:val="Normal"/>
    <w:rsid w:val="004740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styleId="BalloonText">
    <w:name w:val="Balloon Text"/>
    <w:basedOn w:val="Normal"/>
    <w:semiHidden/>
    <w:rsid w:val="003D0B13"/>
    <w:rPr>
      <w:rFonts w:ascii="Tahoma" w:hAnsi="Tahoma" w:cs="Tahoma"/>
      <w:sz w:val="16"/>
      <w:szCs w:val="16"/>
    </w:rPr>
  </w:style>
  <w:style w:type="character" w:styleId="Strong">
    <w:name w:val="Strong"/>
    <w:qFormat/>
    <w:rsid w:val="008403AA"/>
    <w:rPr>
      <w:b/>
      <w:bCs/>
    </w:rPr>
  </w:style>
  <w:style w:type="paragraph" w:styleId="Header">
    <w:name w:val="header"/>
    <w:basedOn w:val="Normal"/>
    <w:link w:val="HeaderChar"/>
    <w:uiPriority w:val="99"/>
    <w:unhideWhenUsed/>
    <w:rsid w:val="003B73A7"/>
    <w:pPr>
      <w:tabs>
        <w:tab w:val="center" w:pos="4680"/>
        <w:tab w:val="right" w:pos="9360"/>
      </w:tabs>
    </w:pPr>
    <w:rPr>
      <w:lang w:val="x-none" w:eastAsia="x-none"/>
    </w:rPr>
  </w:style>
  <w:style w:type="character" w:customStyle="1" w:styleId="HeaderChar">
    <w:name w:val="Header Char"/>
    <w:link w:val="Header"/>
    <w:uiPriority w:val="99"/>
    <w:rsid w:val="003B73A7"/>
    <w:rPr>
      <w:sz w:val="24"/>
      <w:szCs w:val="24"/>
    </w:rPr>
  </w:style>
  <w:style w:type="paragraph" w:styleId="FootnoteText">
    <w:name w:val="footnote text"/>
    <w:basedOn w:val="Normal"/>
    <w:link w:val="FootnoteTextChar"/>
    <w:rsid w:val="00942163"/>
    <w:rPr>
      <w:sz w:val="20"/>
      <w:szCs w:val="20"/>
    </w:rPr>
  </w:style>
  <w:style w:type="character" w:customStyle="1" w:styleId="FootnoteTextChar">
    <w:name w:val="Footnote Text Char"/>
    <w:basedOn w:val="DefaultParagraphFont"/>
    <w:link w:val="FootnoteText"/>
    <w:rsid w:val="00942163"/>
  </w:style>
  <w:style w:type="character" w:styleId="FootnoteReference">
    <w:name w:val="footnote reference"/>
    <w:rsid w:val="00942163"/>
    <w:rPr>
      <w:vertAlign w:val="superscript"/>
    </w:rPr>
  </w:style>
  <w:style w:type="character" w:styleId="Emphasis">
    <w:name w:val="Emphasis"/>
    <w:uiPriority w:val="20"/>
    <w:qFormat/>
    <w:rsid w:val="00942163"/>
    <w:rPr>
      <w:i/>
      <w:iCs/>
    </w:rPr>
  </w:style>
  <w:style w:type="paragraph" w:customStyle="1" w:styleId="msonormalcxspmiddle">
    <w:name w:val="msonormalcxspmiddle"/>
    <w:basedOn w:val="Normal"/>
    <w:rsid w:val="00F6112C"/>
    <w:pPr>
      <w:spacing w:before="100" w:beforeAutospacing="1" w:after="100" w:afterAutospacing="1"/>
    </w:pPr>
  </w:style>
  <w:style w:type="character" w:styleId="Hyperlink">
    <w:name w:val="Hyperlink"/>
    <w:basedOn w:val="DefaultParagraphFont"/>
    <w:uiPriority w:val="99"/>
    <w:unhideWhenUsed/>
    <w:rsid w:val="009C7D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73935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UScanola.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2499</Characters>
  <Application>Microsoft Office Word</Application>
  <DocSecurity>0</DocSecurity>
  <Lines>416</Lines>
  <Paragraphs>97</Paragraphs>
  <ScaleCrop>false</ScaleCrop>
  <HeadingPairs>
    <vt:vector size="2" baseType="variant">
      <vt:variant>
        <vt:lpstr>Title</vt:lpstr>
      </vt:variant>
      <vt:variant>
        <vt:i4>1</vt:i4>
      </vt:variant>
    </vt:vector>
  </HeadingPairs>
  <TitlesOfParts>
    <vt:vector size="1" baseType="lpstr">
      <vt:lpstr>REVISION TO THE DIETARY GUIDELINES ON FATS</vt:lpstr>
    </vt:vector>
  </TitlesOfParts>
  <Company>Microsoft</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TO THE DIETARY GUIDELINES ON FATS</dc:title>
  <dc:subject/>
  <dc:creator>Gateway</dc:creator>
  <cp:keywords/>
  <cp:lastModifiedBy>Betsy Armour</cp:lastModifiedBy>
  <cp:revision>2</cp:revision>
  <cp:lastPrinted>2013-08-06T14:02:00Z</cp:lastPrinted>
  <dcterms:created xsi:type="dcterms:W3CDTF">2026-06-26T20:54:00Z</dcterms:created>
  <dcterms:modified xsi:type="dcterms:W3CDTF">2026-06-26T20:54:00Z</dcterms:modified>
</cp:coreProperties>
</file>